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B3" w:rsidRDefault="00871E10" w:rsidP="00871E10">
      <w:pPr>
        <w:pStyle w:val="Heading1"/>
      </w:pPr>
      <w:r>
        <w:t>How to order an Encrypted flash drive or portable drive</w:t>
      </w:r>
    </w:p>
    <w:p w:rsidR="00871E10" w:rsidRDefault="00871E10">
      <w:r>
        <w:t>The approved flash drives are:</w:t>
      </w:r>
    </w:p>
    <w:p w:rsidR="00854737" w:rsidRDefault="00B10E61" w:rsidP="00B10E61">
      <w:pPr>
        <w:pStyle w:val="ListParagraph"/>
        <w:numPr>
          <w:ilvl w:val="0"/>
          <w:numId w:val="1"/>
        </w:numPr>
      </w:pPr>
      <w:r>
        <w:t xml:space="preserve">See the </w:t>
      </w:r>
      <w:r w:rsidR="00854737">
        <w:t>PC Con</w:t>
      </w:r>
      <w:r>
        <w:t>nection web site (</w:t>
      </w:r>
      <w:hyperlink r:id="rId6" w:history="1">
        <w:r w:rsidRPr="001316B8">
          <w:rPr>
            <w:rStyle w:val="Hyperlink"/>
          </w:rPr>
          <w:t>http://www.pcconnectionexpress.com/</w:t>
        </w:r>
      </w:hyperlink>
      <w:r>
        <w:t>)</w:t>
      </w:r>
    </w:p>
    <w:p w:rsidR="00B10E61" w:rsidRDefault="00B10E61" w:rsidP="00B10E61">
      <w:pPr>
        <w:pStyle w:val="ListParagraph"/>
        <w:numPr>
          <w:ilvl w:val="0"/>
          <w:numId w:val="1"/>
        </w:numPr>
      </w:pPr>
      <w:r>
        <w:t xml:space="preserve">The approved hard drives are the </w:t>
      </w:r>
      <w:proofErr w:type="spellStart"/>
      <w:r>
        <w:t>Lacie</w:t>
      </w:r>
      <w:proofErr w:type="spellEnd"/>
      <w:r>
        <w:t xml:space="preserve"> “Rugged” series</w:t>
      </w:r>
    </w:p>
    <w:p w:rsidR="00B10E61" w:rsidRDefault="00B10E61" w:rsidP="00B10E61">
      <w:pPr>
        <w:pStyle w:val="ListParagraph"/>
        <w:numPr>
          <w:ilvl w:val="0"/>
          <w:numId w:val="1"/>
        </w:numPr>
      </w:pPr>
      <w:r>
        <w:t xml:space="preserve">The approved USB drives are Kingston </w:t>
      </w:r>
      <w:proofErr w:type="spellStart"/>
      <w:r>
        <w:t>DataTraveler</w:t>
      </w:r>
      <w:proofErr w:type="spellEnd"/>
      <w:r>
        <w:t xml:space="preserve"> Vault Privacy 3.0, at various sizes</w:t>
      </w:r>
    </w:p>
    <w:p w:rsidR="00871E10" w:rsidRDefault="00871E10">
      <w:r>
        <w:t>To submit an order:</w:t>
      </w:r>
    </w:p>
    <w:p w:rsidR="00871E10" w:rsidRDefault="00542068" w:rsidP="00542068">
      <w:pPr>
        <w:pStyle w:val="ListParagraph"/>
        <w:numPr>
          <w:ilvl w:val="0"/>
          <w:numId w:val="2"/>
        </w:numPr>
      </w:pPr>
      <w:r>
        <w:t>Find the item on PC Connection</w:t>
      </w:r>
    </w:p>
    <w:p w:rsidR="00542068" w:rsidRDefault="00542068" w:rsidP="00542068">
      <w:pPr>
        <w:pStyle w:val="ListParagraph"/>
        <w:numPr>
          <w:ilvl w:val="0"/>
          <w:numId w:val="2"/>
        </w:numPr>
      </w:pPr>
      <w:r>
        <w:t>Submit an order in eBuy (Special Item tab)</w:t>
      </w:r>
    </w:p>
    <w:p w:rsidR="00854737" w:rsidRDefault="00854737" w:rsidP="00854737">
      <w:pPr>
        <w:pStyle w:val="ListParagraph"/>
        <w:numPr>
          <w:ilvl w:val="0"/>
          <w:numId w:val="2"/>
        </w:numPr>
      </w:pPr>
      <w:r>
        <w:t xml:space="preserve">Vendor #: </w:t>
      </w:r>
      <w:r w:rsidRPr="00854737">
        <w:t>0000029431</w:t>
      </w:r>
      <w:r w:rsidR="00B10E61">
        <w:t xml:space="preserve"> (PC Connection)</w:t>
      </w:r>
      <w:r>
        <w:t>; Category: COMPE</w:t>
      </w:r>
      <w:r w:rsidR="00B10E61">
        <w:t xml:space="preserve"> (Computer Peripheral)</w:t>
      </w:r>
    </w:p>
    <w:p w:rsidR="00854737" w:rsidRDefault="00854737" w:rsidP="00854737">
      <w:pPr>
        <w:pStyle w:val="ListParagraph"/>
        <w:numPr>
          <w:ilvl w:val="0"/>
          <w:numId w:val="2"/>
        </w:numPr>
      </w:pPr>
    </w:p>
    <w:p w:rsidR="00871E10" w:rsidRDefault="00871E10" w:rsidP="00871E10">
      <w:pPr>
        <w:pStyle w:val="Heading1"/>
      </w:pPr>
      <w:r>
        <w:t>How to order PCs and other hardware:</w:t>
      </w:r>
    </w:p>
    <w:p w:rsidR="00B10E61" w:rsidRDefault="00B10E61" w:rsidP="00542321">
      <w:pPr>
        <w:pStyle w:val="Heading2"/>
      </w:pPr>
      <w:r>
        <w:t>Via Dell</w:t>
      </w:r>
    </w:p>
    <w:p w:rsidR="00B10E61" w:rsidRDefault="00B10E61" w:rsidP="00B10E61">
      <w:pPr>
        <w:pStyle w:val="ListParagraph"/>
        <w:numPr>
          <w:ilvl w:val="0"/>
          <w:numId w:val="3"/>
        </w:numPr>
      </w:pPr>
      <w:r>
        <w:t>Configure a system on the Dell web site</w:t>
      </w:r>
    </w:p>
    <w:p w:rsidR="00B10E61" w:rsidRPr="00B10E61" w:rsidRDefault="00B10E61" w:rsidP="00B10E61">
      <w:pPr>
        <w:pStyle w:val="ListParagraph"/>
        <w:numPr>
          <w:ilvl w:val="0"/>
          <w:numId w:val="3"/>
        </w:numPr>
      </w:pPr>
    </w:p>
    <w:p w:rsidR="00542321" w:rsidRDefault="00542321" w:rsidP="00542321">
      <w:pPr>
        <w:pStyle w:val="Heading2"/>
      </w:pPr>
      <w:r>
        <w:t>Via Ergonomics</w:t>
      </w:r>
    </w:p>
    <w:p w:rsidR="00871E10" w:rsidRDefault="00542321">
      <w:r>
        <w:t xml:space="preserve">Ergonomics supplies the “Partners Standard” equipment, from a limited catalog.  </w:t>
      </w:r>
      <w:r>
        <w:t xml:space="preserve">The Ergonomics portal: </w:t>
      </w:r>
      <w:hyperlink r:id="rId7" w:history="1">
        <w:r w:rsidRPr="001316B8">
          <w:rPr>
            <w:rStyle w:val="Hyperlink"/>
          </w:rPr>
          <w:t>http://web01.ergogroup.com/partners/index.cfm</w:t>
        </w:r>
      </w:hyperlink>
      <w:r>
        <w:t>.  For the Ergonomics catalog, see the link below the login form.</w:t>
      </w:r>
      <w:r>
        <w:t xml:space="preserve">  Th</w:t>
      </w:r>
      <w:r w:rsidR="00871E10">
        <w:t>e file named “</w:t>
      </w:r>
      <w:r w:rsidR="00871E10" w:rsidRPr="00871E10">
        <w:t>Partners Ergonomics ordering info.pdf</w:t>
      </w:r>
      <w:r w:rsidR="00871E10">
        <w:t>”</w:t>
      </w:r>
      <w:r>
        <w:t xml:space="preserve">, has some </w:t>
      </w:r>
      <w:r>
        <w:t>information</w:t>
      </w:r>
      <w:r>
        <w:t>, however (at least) some of it is not applicable or out of date.</w:t>
      </w:r>
      <w:r w:rsidR="00871E10">
        <w:t xml:space="preserve"> </w:t>
      </w:r>
      <w:r>
        <w:t>It</w:t>
      </w:r>
      <w:r w:rsidR="00871E10">
        <w:t xml:space="preserve"> </w:t>
      </w:r>
      <w:r>
        <w:t>r</w:t>
      </w:r>
      <w:r w:rsidR="00871E10">
        <w:t>esides in “common/Admin/Computers and Licenses”</w:t>
      </w:r>
      <w:r>
        <w:t xml:space="preserve">.  </w:t>
      </w:r>
    </w:p>
    <w:p w:rsidR="00871E10" w:rsidRDefault="00871E10"/>
    <w:p w:rsidR="00871E10" w:rsidRDefault="00871E10" w:rsidP="00871E10">
      <w:pPr>
        <w:pStyle w:val="Heading1"/>
      </w:pPr>
      <w:r>
        <w:t>How to order Software:</w:t>
      </w:r>
    </w:p>
    <w:p w:rsidR="00871E10" w:rsidRDefault="00871E10"/>
    <w:p w:rsidR="00871E10" w:rsidRDefault="00871E10">
      <w:bookmarkStart w:id="0" w:name="_GoBack"/>
      <w:bookmarkEnd w:id="0"/>
    </w:p>
    <w:sectPr w:rsidR="00871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E1A43"/>
    <w:multiLevelType w:val="hybridMultilevel"/>
    <w:tmpl w:val="B55C25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F560A"/>
    <w:multiLevelType w:val="hybridMultilevel"/>
    <w:tmpl w:val="91D878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A3C69"/>
    <w:multiLevelType w:val="hybridMultilevel"/>
    <w:tmpl w:val="B33CB1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10"/>
    <w:rsid w:val="000854B3"/>
    <w:rsid w:val="00542068"/>
    <w:rsid w:val="00542321"/>
    <w:rsid w:val="0075184E"/>
    <w:rsid w:val="00854737"/>
    <w:rsid w:val="00871E10"/>
    <w:rsid w:val="00B1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E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3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71E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E1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232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42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E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3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71E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E1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232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42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eb01.ergogroup.com/partners/index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connectionexpres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McLean Hospital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C.</dc:creator>
  <cp:lastModifiedBy> Dave C.</cp:lastModifiedBy>
  <cp:revision>2</cp:revision>
  <dcterms:created xsi:type="dcterms:W3CDTF">2016-07-11T18:01:00Z</dcterms:created>
  <dcterms:modified xsi:type="dcterms:W3CDTF">2016-07-11T19:09:00Z</dcterms:modified>
</cp:coreProperties>
</file>